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7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432E1">
        <w:rPr>
          <w:rFonts w:asciiTheme="majorHAnsi" w:hAnsiTheme="majorHAnsi"/>
          <w:b/>
          <w:sz w:val="32"/>
          <w:szCs w:val="32"/>
          <w:u w:val="single"/>
        </w:rPr>
        <w:t>Some Founder Members</w:t>
      </w:r>
    </w:p>
    <w:p w:rsidR="00C25E87" w:rsidRPr="001432E1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Phoenix Mills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Oberoi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Constructions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Ambience Group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Kalpataru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Retail Venture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Images Multimedia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Jones Lang LaSalle Property Consultants(India)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Forum Projects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ProzoneIntu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 Properties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Inorbit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Malls(I)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Ambuja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Realty Development Limited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Prestige Estates Projects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K.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Raheja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Constructions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Brigade Enterprises Limited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Select Infrastructure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Mantri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Developers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Pioneer Property Zone Services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DLF Utilities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Knight Frank (India)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Lulu International Shopping Mall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Runwal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Group Real Estate Developers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City Centre Mall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Nashik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Avani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Projects &amp; Infrastructure Limited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Sheth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 xml:space="preserve"> Developers Pvt. Ltd.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Pacific Development Corporation Ltd</w:t>
      </w:r>
    </w:p>
    <w:p w:rsidR="00C25E87" w:rsidRPr="001432E1" w:rsidRDefault="00C25E87" w:rsidP="00C25E8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1432E1">
        <w:rPr>
          <w:rFonts w:asciiTheme="majorHAnsi" w:eastAsia="Times New Roman" w:hAnsiTheme="majorHAnsi" w:cs="Times New Roman"/>
          <w:color w:val="000000"/>
          <w:sz w:val="32"/>
          <w:szCs w:val="32"/>
          <w:lang w:eastAsia="en-IN"/>
        </w:rPr>
        <w:t>Virtuous Retail Services</w:t>
      </w:r>
    </w:p>
    <w:p w:rsidR="00C25E87" w:rsidRDefault="00C25E87" w:rsidP="00C25E87">
      <w:pPr>
        <w:rPr>
          <w:rFonts w:asciiTheme="majorHAnsi" w:hAnsiTheme="majorHAnsi"/>
          <w:b/>
          <w:sz w:val="32"/>
          <w:szCs w:val="32"/>
        </w:rPr>
      </w:pPr>
    </w:p>
    <w:p w:rsidR="00C25E87" w:rsidRDefault="00C25E87" w:rsidP="00C25E87">
      <w:pPr>
        <w:rPr>
          <w:rFonts w:asciiTheme="majorHAnsi" w:hAnsiTheme="majorHAnsi"/>
          <w:b/>
          <w:sz w:val="32"/>
          <w:szCs w:val="32"/>
        </w:rPr>
      </w:pPr>
    </w:p>
    <w:p w:rsidR="00C25E87" w:rsidRDefault="00C25E87" w:rsidP="00C25E87">
      <w:pPr>
        <w:rPr>
          <w:rFonts w:asciiTheme="majorHAnsi" w:hAnsiTheme="majorHAnsi"/>
          <w:b/>
          <w:sz w:val="32"/>
          <w:szCs w:val="32"/>
        </w:rPr>
      </w:pPr>
    </w:p>
    <w:p w:rsidR="00C25E87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432E1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Some </w:t>
      </w:r>
      <w:r>
        <w:rPr>
          <w:rFonts w:asciiTheme="majorHAnsi" w:hAnsiTheme="majorHAnsi"/>
          <w:b/>
          <w:sz w:val="32"/>
          <w:szCs w:val="32"/>
          <w:u w:val="single"/>
        </w:rPr>
        <w:t>Corporate</w:t>
      </w:r>
      <w:r w:rsidRPr="001432E1">
        <w:rPr>
          <w:rFonts w:asciiTheme="majorHAnsi" w:hAnsiTheme="majorHAnsi"/>
          <w:b/>
          <w:sz w:val="32"/>
          <w:szCs w:val="32"/>
          <w:u w:val="single"/>
        </w:rPr>
        <w:t xml:space="preserve"> Members</w:t>
      </w:r>
    </w:p>
    <w:p w:rsidR="00C25E87" w:rsidRDefault="00C25E87" w:rsidP="00C25E87">
      <w:p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Deepak Fertilisers &amp; Petrochemicals Limited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South City Projects (Kolkata) </w:t>
      </w:r>
      <w:proofErr w:type="spellStart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Brookefields</w:t>
      </w:r>
      <w:proofErr w:type="spellEnd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 Estates </w:t>
      </w:r>
      <w:proofErr w:type="spellStart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Pvt</w:t>
      </w:r>
      <w:proofErr w:type="spellEnd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Bengal Shelter Housing Development Limited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Grauer</w:t>
      </w:r>
      <w:proofErr w:type="spellEnd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 &amp; Weil (India) Ltd.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proofErr w:type="spellStart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Ampa</w:t>
      </w:r>
      <w:proofErr w:type="spellEnd"/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 xml:space="preserve"> Housing Development Pvt. Ltd.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Express Infrastructure Pvt. Ltd.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Alpha G Corp Development Pvt. Ltd.</w:t>
      </w:r>
    </w:p>
    <w:p w:rsidR="00C25E87" w:rsidRPr="001432E1" w:rsidRDefault="00C25E87" w:rsidP="00C25E8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n-IN"/>
        </w:rPr>
      </w:pPr>
      <w:r w:rsidRPr="001432E1">
        <w:rPr>
          <w:rFonts w:ascii="Cambria" w:eastAsia="Times New Roman" w:hAnsi="Cambria" w:cs="Times New Roman"/>
          <w:color w:val="000000"/>
          <w:sz w:val="32"/>
          <w:szCs w:val="32"/>
          <w:lang w:eastAsia="en-IN"/>
        </w:rPr>
        <w:t>ETA Karnataka Estates Limited</w:t>
      </w:r>
    </w:p>
    <w:p w:rsidR="00C25E87" w:rsidRPr="001432E1" w:rsidRDefault="00C25E87" w:rsidP="00C25E87">
      <w:pPr>
        <w:rPr>
          <w:rFonts w:asciiTheme="majorHAnsi" w:hAnsiTheme="majorHAnsi"/>
          <w:b/>
          <w:sz w:val="32"/>
          <w:szCs w:val="32"/>
        </w:rPr>
      </w:pPr>
    </w:p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/>
    <w:p w:rsidR="00C25E87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432E1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Some </w:t>
      </w:r>
      <w:r>
        <w:rPr>
          <w:rFonts w:asciiTheme="majorHAnsi" w:hAnsiTheme="majorHAnsi"/>
          <w:b/>
          <w:sz w:val="32"/>
          <w:szCs w:val="32"/>
          <w:u w:val="single"/>
        </w:rPr>
        <w:t>Associate</w:t>
      </w:r>
      <w:r w:rsidRPr="001432E1">
        <w:rPr>
          <w:rFonts w:asciiTheme="majorHAnsi" w:hAnsiTheme="majorHAnsi"/>
          <w:b/>
          <w:sz w:val="32"/>
          <w:szCs w:val="32"/>
          <w:u w:val="single"/>
        </w:rPr>
        <w:t xml:space="preserve"> Members</w:t>
      </w:r>
    </w:p>
    <w:p w:rsidR="00C25E87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25E87" w:rsidRDefault="00C25E87" w:rsidP="00C25E87">
      <w:pPr>
        <w:pStyle w:val="ListParagraph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25E87" w:rsidRPr="001432E1" w:rsidRDefault="00C25E87" w:rsidP="00C25E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</w:pPr>
      <w:proofErr w:type="spellStart"/>
      <w:r w:rsidRPr="001432E1"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  <w:t>Bentel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  <w:t xml:space="preserve"> Associates Realty Design Consultants </w:t>
      </w:r>
      <w:proofErr w:type="spellStart"/>
      <w:r w:rsidRPr="001432E1"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  <w:t>Pvt</w:t>
      </w:r>
      <w:proofErr w:type="spellEnd"/>
      <w:r w:rsidRPr="001432E1"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  <w:t xml:space="preserve"> Ltd</w:t>
      </w:r>
    </w:p>
    <w:p w:rsidR="00C25E87" w:rsidRPr="001432E1" w:rsidRDefault="00C25E87" w:rsidP="00C25E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1432E1">
        <w:rPr>
          <w:rFonts w:asciiTheme="majorHAnsi" w:eastAsia="Times New Roman" w:hAnsiTheme="majorHAnsi" w:cs="Times New Roman"/>
          <w:color w:val="000000"/>
          <w:sz w:val="36"/>
          <w:szCs w:val="36"/>
          <w:lang w:eastAsia="en-IN"/>
        </w:rPr>
        <w:t>Tommy Hilfiger Arvind Fashion Private Limited</w:t>
      </w:r>
    </w:p>
    <w:p w:rsidR="00C25E87" w:rsidRDefault="00C25E87" w:rsidP="00C25E87"/>
    <w:p w:rsidR="00C25E87" w:rsidRDefault="00C25E87" w:rsidP="00C25E87"/>
    <w:p w:rsidR="003946EA" w:rsidRPr="00C25E87" w:rsidRDefault="003946EA" w:rsidP="00C25E87"/>
    <w:sectPr w:rsidR="003946EA" w:rsidRPr="00C25E87" w:rsidSect="0025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DDC"/>
    <w:multiLevelType w:val="hybridMultilevel"/>
    <w:tmpl w:val="AAF042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10FD"/>
    <w:multiLevelType w:val="hybridMultilevel"/>
    <w:tmpl w:val="C8724E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628B0"/>
    <w:multiLevelType w:val="hybridMultilevel"/>
    <w:tmpl w:val="4CE210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6EA"/>
    <w:rsid w:val="00044D8F"/>
    <w:rsid w:val="001D5823"/>
    <w:rsid w:val="00314DBB"/>
    <w:rsid w:val="003946EA"/>
    <w:rsid w:val="00423937"/>
    <w:rsid w:val="00882E2B"/>
    <w:rsid w:val="00BA1A51"/>
    <w:rsid w:val="00C25E87"/>
    <w:rsid w:val="00CD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2019-09-19T10:50:00Z</dcterms:created>
  <dcterms:modified xsi:type="dcterms:W3CDTF">2019-09-19T10:50:00Z</dcterms:modified>
</cp:coreProperties>
</file>